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A37A0" w14:textId="77777777" w:rsidR="003B3D0C" w:rsidRDefault="00000000" w:rsidP="003B3D0C">
      <w:pPr>
        <w:pStyle w:val="Heading1"/>
        <w:jc w:val="center"/>
      </w:pPr>
      <w:r>
        <w:t>Imran M</w:t>
      </w:r>
    </w:p>
    <w:p w14:paraId="3569F73E" w14:textId="77777777" w:rsidR="003B3D0C" w:rsidRPr="003B3D0C" w:rsidRDefault="003B3D0C" w:rsidP="003B3D0C">
      <w:pPr>
        <w:jc w:val="center"/>
      </w:pPr>
    </w:p>
    <w:p w14:paraId="2F7EEACC" w14:textId="77777777" w:rsidR="003B3D0C" w:rsidRDefault="003B3D0C" w:rsidP="003B3D0C">
      <w:pPr>
        <w:jc w:val="center"/>
      </w:pPr>
      <w:r>
        <w:fldChar w:fldCharType="begin"/>
      </w:r>
      <w:r>
        <w:instrText>HYPERLINK "mailto:</w:instrText>
      </w:r>
      <w:r w:rsidRPr="003B3D0C">
        <w:instrText>Imrangenai08@gmail.com</w:instrText>
      </w:r>
      <w:r>
        <w:instrText>"</w:instrText>
      </w:r>
      <w:r>
        <w:fldChar w:fldCharType="separate"/>
      </w:r>
      <w:r w:rsidRPr="008E3E11">
        <w:rPr>
          <w:rStyle w:val="Hyperlink"/>
        </w:rPr>
        <w:t>Imrang</w:t>
      </w:r>
      <w:r w:rsidRPr="008E3E11">
        <w:rPr>
          <w:rStyle w:val="Hyperlink"/>
        </w:rPr>
        <w:t>e</w:t>
      </w:r>
      <w:r w:rsidRPr="008E3E11">
        <w:rPr>
          <w:rStyle w:val="Hyperlink"/>
        </w:rPr>
        <w:t>nai08@gmail.c</w:t>
      </w:r>
      <w:r w:rsidRPr="008E3E11">
        <w:rPr>
          <w:rStyle w:val="Hyperlink"/>
        </w:rPr>
        <w:t>o</w:t>
      </w:r>
      <w:r w:rsidRPr="008E3E11">
        <w:rPr>
          <w:rStyle w:val="Hyperlink"/>
        </w:rPr>
        <w:t>m</w:t>
      </w:r>
      <w:r>
        <w:fldChar w:fldCharType="end"/>
      </w:r>
      <w:r>
        <w:t xml:space="preserve">  | </w:t>
      </w:r>
      <w:hyperlink r:id="rId6" w:history="1">
        <w:proofErr w:type="spellStart"/>
        <w:r w:rsidRPr="007969FE">
          <w:rPr>
            <w:rStyle w:val="Hyperlink"/>
          </w:rPr>
          <w:t>Linkedln</w:t>
        </w:r>
        <w:proofErr w:type="spellEnd"/>
      </w:hyperlink>
      <w:r>
        <w:t xml:space="preserve"> | 925-315-5445</w:t>
      </w:r>
    </w:p>
    <w:p w14:paraId="64264A3C" w14:textId="3D3EDBB1" w:rsidR="001D5F19" w:rsidRDefault="00000000" w:rsidP="003B3D0C">
      <w:pPr>
        <w:pStyle w:val="Heading1"/>
      </w:pPr>
      <w:r>
        <w:br/>
        <w:t>AI Engineer | Agentic AI | Data Engineering</w:t>
      </w:r>
    </w:p>
    <w:p w14:paraId="2BFABB36" w14:textId="77777777" w:rsidR="001D5F19" w:rsidRDefault="00000000">
      <w:r>
        <w:rPr>
          <w:b/>
        </w:rPr>
        <w:t>Professional Summary</w:t>
      </w:r>
      <w:r>
        <w:rPr>
          <w:b/>
        </w:rPr>
        <w:br/>
      </w:r>
      <w:r>
        <w:t>AI Engineer with 6+ years of experience designing and deploying enterprise AI platforms, Agentic AI systems, RAG pipelines, and cloud native applications. Experienced building production AI solutions using AWS Bedrock, Anthropic Claude, OpenAI API, FastAPI, LangGraph, Python, REST APIs, Docker, Kubernetes, Redis, PostgreSQL, Pinecone, Weaviate, Milvus, FAISS, MLflow, LangSmith, Arize, and modern AI observability practices. Strong background in solution architecture, backend engineering, LLM evaluation, AI governance, and customer facing AI applications.</w:t>
      </w:r>
    </w:p>
    <w:p w14:paraId="4CECD12C" w14:textId="77777777" w:rsidR="001D5F19" w:rsidRDefault="00000000">
      <w:pPr>
        <w:pStyle w:val="Heading2"/>
      </w:pPr>
      <w:r>
        <w:t>Core Skills</w:t>
      </w:r>
    </w:p>
    <w:p w14:paraId="3421548F" w14:textId="77777777" w:rsidR="001D5F19" w:rsidRDefault="00000000">
      <w:r>
        <w:t>Generative AI, Agentic AI, Multi Agent Systems, LangGraph, LangChain, RAG, Prompt Engineering, Prompt Versioning, Context Engineering, MCP, OpenAI API, Anthropic Claude, AWS Bedrock, FastAPI, Python, Async Python, REST APIs, Streaming APIs, Event Driven Architecture, Docker, Kubernetes, Redis, PostgreSQL, Pinecone, Weaviate, Milvus, FAISS, Vector Databases, Semantic Search, MLflow, LangSmith, Arize, AI Observability, LLM Evaluation, AI Governance, Guardrails, AWS Lambda, Step Functions, DynamoDB, Athena, Azure, Databricks, CI/CD.</w:t>
      </w:r>
    </w:p>
    <w:p w14:paraId="7DB5C80A" w14:textId="77777777" w:rsidR="001D5F19" w:rsidRDefault="00000000">
      <w:pPr>
        <w:pStyle w:val="Heading2"/>
      </w:pPr>
      <w:r>
        <w:t>Experience</w:t>
      </w:r>
    </w:p>
    <w:p w14:paraId="41C81C85" w14:textId="77777777" w:rsidR="001D5F19" w:rsidRDefault="00000000">
      <w:pPr>
        <w:pStyle w:val="Heading3"/>
      </w:pPr>
      <w:r>
        <w:t>Duke Energy | Agentic AI Engineer | Jan 2025 – Present</w:t>
      </w:r>
    </w:p>
    <w:p w14:paraId="34FB01F1" w14:textId="77777777" w:rsidR="001D5F19" w:rsidRDefault="00000000">
      <w:pPr>
        <w:pStyle w:val="ListBullet"/>
      </w:pPr>
      <w:r>
        <w:t>Designed and deployed production customer facing Agentic AI applications using AWS Bedrock, Anthropic Claude, OpenAI API, FastAPI, and REST APIs.</w:t>
      </w:r>
    </w:p>
    <w:p w14:paraId="1C865C69" w14:textId="77777777" w:rsidR="001D5F19" w:rsidRDefault="00000000">
      <w:pPr>
        <w:pStyle w:val="ListBullet"/>
      </w:pPr>
      <w:r>
        <w:t>Architected cloud native AI services using Async Python, AWS Lambda, Step Functions, DynamoDB, Athena, S3, and event driven architecture for scalable AI orchestration.</w:t>
      </w:r>
    </w:p>
    <w:p w14:paraId="6993E429" w14:textId="77777777" w:rsidR="001D5F19" w:rsidRDefault="00000000">
      <w:pPr>
        <w:pStyle w:val="ListBullet"/>
      </w:pPr>
      <w:r>
        <w:t>Designed production RAG pipelines using FAISS, Pinecone, vector embeddings, semantic search, contextual retrieval, and intelligent chunking to improve grounded responses.</w:t>
      </w:r>
    </w:p>
    <w:p w14:paraId="69A4E5B0" w14:textId="77777777" w:rsidR="001D5F19" w:rsidRDefault="00000000">
      <w:pPr>
        <w:pStyle w:val="ListBullet"/>
      </w:pPr>
      <w:r>
        <w:t>Integrated enterprise knowledge sources through MCP connectors and secure APIs, expanding access to trusted business data.</w:t>
      </w:r>
    </w:p>
    <w:p w14:paraId="760C873F" w14:textId="77777777" w:rsidR="001D5F19" w:rsidRDefault="00000000">
      <w:pPr>
        <w:pStyle w:val="ListBullet"/>
      </w:pPr>
      <w:r>
        <w:t>Built LangGraph based multi agent workflows coordinating planning, retrieval, tool execution, and response synthesis.</w:t>
      </w:r>
    </w:p>
    <w:p w14:paraId="59AD74D2" w14:textId="77777777" w:rsidR="001D5F19" w:rsidRDefault="00000000">
      <w:pPr>
        <w:pStyle w:val="ListBullet"/>
      </w:pPr>
      <w:r>
        <w:t>Developed FastAPI microservices supporting streaming APIs, AI orchestration, and real time enterprise integrations.</w:t>
      </w:r>
    </w:p>
    <w:p w14:paraId="6E677C92" w14:textId="77777777" w:rsidR="001D5F19" w:rsidRDefault="00000000">
      <w:pPr>
        <w:pStyle w:val="ListBullet"/>
      </w:pPr>
      <w:r>
        <w:lastRenderedPageBreak/>
        <w:t>Implemented AI governance, content safety guardrails, prompt versioning, and automated LLM evaluation pipelines using ground truth datasets and LLM as a Judge.</w:t>
      </w:r>
    </w:p>
    <w:p w14:paraId="1322D68B" w14:textId="77777777" w:rsidR="001D5F19" w:rsidRDefault="00000000">
      <w:pPr>
        <w:pStyle w:val="ListBullet"/>
      </w:pPr>
      <w:r>
        <w:t>Implemented AI observability using MLflow, LangSmith, Arize, and operational monitoring to track response quality, latency, and reliability.</w:t>
      </w:r>
    </w:p>
    <w:p w14:paraId="3A8D3C62" w14:textId="77777777" w:rsidR="001D5F19" w:rsidRDefault="00000000">
      <w:pPr>
        <w:pStyle w:val="ListBullet"/>
      </w:pPr>
      <w:r>
        <w:t>Designed transcript intelligence solutions that transformed customer conversations into searchable knowledge assets, reducing manual analysis and improving knowledge reuse.</w:t>
      </w:r>
    </w:p>
    <w:p w14:paraId="575243AE" w14:textId="77777777" w:rsidR="001D5F19" w:rsidRDefault="00000000">
      <w:pPr>
        <w:pStyle w:val="ListBullet"/>
      </w:pPr>
      <w:r>
        <w:t>Developed backend services using Docker, Redis, PostgreSQL, and Kubernetes ready deployment patterns for production AI workloads.</w:t>
      </w:r>
    </w:p>
    <w:p w14:paraId="792C60DE" w14:textId="77777777" w:rsidR="00010E35" w:rsidRDefault="00010E35" w:rsidP="00010E35">
      <w:pPr>
        <w:pStyle w:val="ListBullet"/>
        <w:numPr>
          <w:ilvl w:val="0"/>
          <w:numId w:val="0"/>
        </w:numPr>
        <w:ind w:left="360"/>
      </w:pPr>
    </w:p>
    <w:p w14:paraId="75162D69" w14:textId="77777777" w:rsidR="00010E35" w:rsidRDefault="00010E35" w:rsidP="00010E35">
      <w:pPr>
        <w:pStyle w:val="ListBullet"/>
        <w:numPr>
          <w:ilvl w:val="0"/>
          <w:numId w:val="0"/>
        </w:numPr>
        <w:ind w:left="360" w:hanging="360"/>
      </w:pPr>
      <w:r w:rsidRPr="00864D9F">
        <w:rPr>
          <w:b/>
          <w:bCs/>
        </w:rPr>
        <w:t xml:space="preserve">  </w:t>
      </w:r>
      <w:r w:rsidRPr="00010E35">
        <w:rPr>
          <w:rStyle w:val="Heading1Char"/>
        </w:rPr>
        <w:t>Project</w:t>
      </w:r>
      <w:r w:rsidRPr="00864D9F">
        <w:rPr>
          <w:b/>
          <w:bCs/>
        </w:rPr>
        <w:t>:</w:t>
      </w:r>
      <w:r>
        <w:t xml:space="preserve"> Diagnostics Project (GenAI Contact Center Intelligence) </w:t>
      </w:r>
    </w:p>
    <w:p w14:paraId="1A6D7B0C" w14:textId="7F0259F5" w:rsidR="00010E35" w:rsidRPr="00010E35" w:rsidRDefault="00010E35" w:rsidP="00010E35">
      <w:pPr>
        <w:pStyle w:val="ListBullet"/>
        <w:numPr>
          <w:ilvl w:val="0"/>
          <w:numId w:val="0"/>
        </w:numPr>
      </w:pPr>
      <w:r>
        <w:br/>
      </w:r>
      <w:r w:rsidRPr="00010E35">
        <w:t>•</w:t>
      </w:r>
      <w:r>
        <w:t xml:space="preserve">   </w:t>
      </w:r>
      <w:r w:rsidRPr="00010E35">
        <w:t xml:space="preserve"> Designed AI-powered transcript intelligence solutions that analyze customer-agent conversations, generate summaries, extract </w:t>
      </w:r>
      <w:r w:rsidRPr="00010E35">
        <w:br/>
        <w:t xml:space="preserve">actionable insights, and create structured knowledge assets for downstream AI training and automation. </w:t>
      </w:r>
      <w:r w:rsidRPr="00010E35">
        <w:br/>
        <w:t xml:space="preserve">• </w:t>
      </w:r>
      <w:r>
        <w:t xml:space="preserve">  </w:t>
      </w:r>
      <w:r w:rsidRPr="00010E35">
        <w:t xml:space="preserve">Built scalable data ingestion and preprocessing pipelines to clean, normalize, and transform customer interaction transcripts, </w:t>
      </w:r>
      <w:r w:rsidRPr="00010E35">
        <w:br/>
        <w:t xml:space="preserve">enabling efficient knowledge extraction and semantic search capabilities. </w:t>
      </w:r>
      <w:r w:rsidRPr="00010E35">
        <w:br/>
        <w:t xml:space="preserve">• </w:t>
      </w:r>
      <w:r>
        <w:t xml:space="preserve">  </w:t>
      </w:r>
      <w:r w:rsidRPr="00010E35">
        <w:t xml:space="preserve">Implemented Retrieval-Augmented Generation (RAG) architectures by converting conversation transcripts into vector embeddings </w:t>
      </w:r>
      <w:r w:rsidRPr="00010E35">
        <w:br/>
        <w:t xml:space="preserve">and indexing them for contextual retrieval during AI-driven customer interactions. </w:t>
      </w:r>
      <w:r w:rsidRPr="00010E35">
        <w:br/>
        <w:t xml:space="preserve">• </w:t>
      </w:r>
      <w:r>
        <w:t xml:space="preserve">  </w:t>
      </w:r>
      <w:r w:rsidRPr="00010E35">
        <w:t xml:space="preserve">Developed intelligent chunking strategies for large call transcripts, optimizing context preservation, retrieval accuracy, and token </w:t>
      </w:r>
      <w:r w:rsidRPr="00010E35">
        <w:br/>
        <w:t xml:space="preserve">utilization across LLM-powered workflows. </w:t>
      </w:r>
      <w:r w:rsidRPr="00010E35">
        <w:br/>
        <w:t xml:space="preserve">• </w:t>
      </w:r>
      <w:r>
        <w:t xml:space="preserve">  </w:t>
      </w:r>
      <w:r w:rsidRPr="00010E35">
        <w:t xml:space="preserve">Built data preparation and summarization pipelines for customer support interactions, enabling development of next generation </w:t>
      </w:r>
      <w:r w:rsidRPr="00010E35">
        <w:br/>
        <w:t>conversational AI agents capable of handling customer inquiries through voice and chat</w:t>
      </w:r>
    </w:p>
    <w:p w14:paraId="09FB6060" w14:textId="77777777" w:rsidR="001D5F19" w:rsidRDefault="00000000">
      <w:pPr>
        <w:pStyle w:val="Heading3"/>
      </w:pPr>
      <w:r>
        <w:t>PHX Agile | AI Data Engineer | Jan 2024 – Mar 2025</w:t>
      </w:r>
    </w:p>
    <w:p w14:paraId="0BAD0783" w14:textId="77777777" w:rsidR="001D5F19" w:rsidRDefault="00000000">
      <w:pPr>
        <w:pStyle w:val="ListBullet"/>
      </w:pPr>
      <w:r>
        <w:t>Designed LangGraph based multi agent architectures using Supervisor, Query, Analysis, and Reporting agents.</w:t>
      </w:r>
    </w:p>
    <w:p w14:paraId="0805EEC1" w14:textId="77777777" w:rsidR="001D5F19" w:rsidRDefault="00000000">
      <w:pPr>
        <w:pStyle w:val="ListBullet"/>
      </w:pPr>
      <w:r>
        <w:t>Built FastAPI services exposing AI capabilities through REST APIs.</w:t>
      </w:r>
    </w:p>
    <w:p w14:paraId="66A5247F" w14:textId="77777777" w:rsidR="001D5F19" w:rsidRDefault="00000000">
      <w:pPr>
        <w:pStyle w:val="ListBullet"/>
      </w:pPr>
      <w:r>
        <w:t>Developed event driven agent orchestration using Async Python and cloud native services.</w:t>
      </w:r>
    </w:p>
    <w:p w14:paraId="687619CA" w14:textId="77777777" w:rsidR="001D5F19" w:rsidRDefault="00000000">
      <w:pPr>
        <w:pStyle w:val="ListBullet"/>
      </w:pPr>
      <w:r>
        <w:t>Applied prompt engineering, context engineering, guardrails, and LLM evaluation to improve reliability.</w:t>
      </w:r>
    </w:p>
    <w:p w14:paraId="15C84BAD" w14:textId="77777777" w:rsidR="001D5F19" w:rsidRDefault="00000000">
      <w:pPr>
        <w:pStyle w:val="ListBullet"/>
      </w:pPr>
      <w:r>
        <w:t>Built reusable AI workflows supporting enterprise analytics and decision support.</w:t>
      </w:r>
    </w:p>
    <w:p w14:paraId="400BF7E6" w14:textId="77777777" w:rsidR="001D5F19" w:rsidRDefault="00000000">
      <w:pPr>
        <w:pStyle w:val="Heading3"/>
      </w:pPr>
      <w:r>
        <w:t>Wells Fargo | Associate Software Engineer | May 2020 – Dec 2023</w:t>
      </w:r>
    </w:p>
    <w:p w14:paraId="26321A68" w14:textId="77777777" w:rsidR="001D5F19" w:rsidRDefault="00000000">
      <w:pPr>
        <w:pStyle w:val="ListBullet"/>
      </w:pPr>
      <w:r>
        <w:t>Developed enterprise ETL pipelines and backend services supporting critical financial applications for more than 100 clients.</w:t>
      </w:r>
    </w:p>
    <w:p w14:paraId="6B2BD82D" w14:textId="77777777" w:rsidR="001D5F19" w:rsidRDefault="00000000">
      <w:pPr>
        <w:pStyle w:val="ListBullet"/>
      </w:pPr>
      <w:r>
        <w:lastRenderedPageBreak/>
        <w:t>Led migration of DataStage workloads and Oracle databases to AWS, improving scalability and deployment efficiency.</w:t>
      </w:r>
    </w:p>
    <w:p w14:paraId="0C1132BB" w14:textId="77777777" w:rsidR="001D5F19" w:rsidRDefault="00000000">
      <w:pPr>
        <w:pStyle w:val="ListBullet"/>
      </w:pPr>
      <w:r>
        <w:t>Built REST based integrations, automated CI/CD pipelines, and resolved production incidents while maintaining SLA compliance.</w:t>
      </w:r>
    </w:p>
    <w:p w14:paraId="6569AAFE" w14:textId="34F4D2ED" w:rsidR="001D5F19" w:rsidRDefault="001D5F19"/>
    <w:sectPr w:rsidR="001D5F1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631771">
    <w:abstractNumId w:val="8"/>
  </w:num>
  <w:num w:numId="2" w16cid:durableId="867837225">
    <w:abstractNumId w:val="6"/>
  </w:num>
  <w:num w:numId="3" w16cid:durableId="1905800578">
    <w:abstractNumId w:val="5"/>
  </w:num>
  <w:num w:numId="4" w16cid:durableId="1103958583">
    <w:abstractNumId w:val="4"/>
  </w:num>
  <w:num w:numId="5" w16cid:durableId="1110394298">
    <w:abstractNumId w:val="7"/>
  </w:num>
  <w:num w:numId="6" w16cid:durableId="1761561938">
    <w:abstractNumId w:val="3"/>
  </w:num>
  <w:num w:numId="7" w16cid:durableId="2087991182">
    <w:abstractNumId w:val="2"/>
  </w:num>
  <w:num w:numId="8" w16cid:durableId="1528107007">
    <w:abstractNumId w:val="1"/>
  </w:num>
  <w:num w:numId="9" w16cid:durableId="118679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E35"/>
    <w:rsid w:val="00034616"/>
    <w:rsid w:val="0006063C"/>
    <w:rsid w:val="000A1452"/>
    <w:rsid w:val="0015074B"/>
    <w:rsid w:val="001D5F19"/>
    <w:rsid w:val="00247937"/>
    <w:rsid w:val="0029639D"/>
    <w:rsid w:val="00326F90"/>
    <w:rsid w:val="003B3D0C"/>
    <w:rsid w:val="00AA1D8D"/>
    <w:rsid w:val="00B47730"/>
    <w:rsid w:val="00CB0664"/>
    <w:rsid w:val="00FC693F"/>
    <w:rsid w:val="00FE3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5082A3"/>
  <w14:defaultImageDpi w14:val="300"/>
  <w15:docId w15:val="{56170043-CC6A-0947-944D-731379DB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B3D0C"/>
    <w:rPr>
      <w:color w:val="0000FF" w:themeColor="hyperlink"/>
      <w:u w:val="single"/>
    </w:rPr>
  </w:style>
  <w:style w:type="character" w:styleId="FollowedHyperlink">
    <w:name w:val="FollowedHyperlink"/>
    <w:basedOn w:val="DefaultParagraphFont"/>
    <w:uiPriority w:val="99"/>
    <w:semiHidden/>
    <w:unhideWhenUsed/>
    <w:rsid w:val="003B3D0C"/>
    <w:rPr>
      <w:color w:val="800080" w:themeColor="followedHyperlink"/>
      <w:u w:val="single"/>
    </w:rPr>
  </w:style>
  <w:style w:type="character" w:styleId="UnresolvedMention">
    <w:name w:val="Unresolved Mention"/>
    <w:basedOn w:val="DefaultParagraphFont"/>
    <w:uiPriority w:val="99"/>
    <w:semiHidden/>
    <w:unhideWhenUsed/>
    <w:rsid w:val="003B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imran-m-16877a2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im ud</cp:lastModifiedBy>
  <cp:revision>2</cp:revision>
  <dcterms:created xsi:type="dcterms:W3CDTF">2026-07-02T07:24:00Z</dcterms:created>
  <dcterms:modified xsi:type="dcterms:W3CDTF">2026-07-02T07:24:00Z</dcterms:modified>
  <cp:category/>
</cp:coreProperties>
</file>